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D4D22" w14:textId="54029AF6" w:rsidR="004F7AEB" w:rsidRDefault="00DF072B" w:rsidP="005478C5">
      <w:pPr>
        <w:pStyle w:val="Ttulo1"/>
      </w:pPr>
      <w:r>
        <w:t xml:space="preserve">Ficha N°3: </w:t>
      </w:r>
      <w:r w:rsidR="004D5734">
        <w:t>Abrumado por la bibliografía–</w:t>
      </w:r>
      <w:commentRangeStart w:id="0"/>
      <w:r w:rsidR="00125394">
        <w:t>Ho</w:t>
      </w:r>
      <w:r w:rsidR="000C0F0D">
        <w:t>ward Becker</w:t>
      </w:r>
      <w:commentRangeEnd w:id="0"/>
      <w:r w:rsidR="00B717B5">
        <w:rPr>
          <w:rStyle w:val="Refdecomentario"/>
          <w:rFonts w:eastAsiaTheme="minorHAnsi" w:cstheme="minorBidi"/>
          <w:b w:val="0"/>
          <w:color w:val="auto"/>
        </w:rPr>
        <w:commentReference w:id="0"/>
      </w:r>
    </w:p>
    <w:p w14:paraId="02FFAC0F" w14:textId="2C7E1C29" w:rsidR="00431DD3" w:rsidRPr="0030001C" w:rsidRDefault="00431DD3" w:rsidP="0030001C">
      <w:pPr>
        <w:spacing w:after="240"/>
        <w:ind w:firstLine="0"/>
      </w:pPr>
      <w:r>
        <w:rPr>
          <w:b/>
          <w:bCs/>
        </w:rPr>
        <w:t>Referencia bibliográfica:</w:t>
      </w:r>
      <w:r w:rsidR="0030001C">
        <w:rPr>
          <w:b/>
          <w:bCs/>
        </w:rPr>
        <w:t xml:space="preserve"> </w:t>
      </w:r>
      <w:r w:rsidR="0030001C">
        <w:t xml:space="preserve">Becker, H. (2011). Abrumado por la bibliografía. En </w:t>
      </w:r>
      <w:r w:rsidR="0030001C">
        <w:rPr>
          <w:i/>
          <w:iCs/>
        </w:rPr>
        <w:t>Manual de escritura para científicos sociales: cómo empezar y terminar una tesis, un libro o un artículo</w:t>
      </w:r>
      <w:r w:rsidR="0030001C">
        <w:t xml:space="preserve"> (pp. 171-187). Siglo Veintiuno Editores.</w:t>
      </w:r>
    </w:p>
    <w:p w14:paraId="1C6B0407" w14:textId="798B9220" w:rsidR="001256E4" w:rsidRDefault="00431DD3" w:rsidP="001256E4">
      <w:pPr>
        <w:spacing w:after="240"/>
        <w:ind w:firstLine="0"/>
      </w:pPr>
      <w:r>
        <w:rPr>
          <w:b/>
          <w:bCs/>
        </w:rPr>
        <w:t xml:space="preserve">Palabras clave: </w:t>
      </w:r>
      <w:r w:rsidR="0030001C">
        <w:t>Bibliografía</w:t>
      </w:r>
      <w:r w:rsidR="001256E4">
        <w:t>;</w:t>
      </w:r>
      <w:r w:rsidR="00211B0A">
        <w:t xml:space="preserve"> Literatura</w:t>
      </w:r>
      <w:r w:rsidR="00297B53">
        <w:t xml:space="preserve">; Clásicos; </w:t>
      </w:r>
      <w:r w:rsidR="009E2218">
        <w:t>Argumentación; Antecedentes</w:t>
      </w:r>
      <w:r w:rsidR="00A22BED">
        <w:t>.</w:t>
      </w:r>
    </w:p>
    <w:p w14:paraId="3971F99F" w14:textId="54323BE4" w:rsidR="00093CD5" w:rsidRDefault="001256E4" w:rsidP="00B717B5">
      <w:pPr>
        <w:tabs>
          <w:tab w:val="left" w:pos="6900"/>
        </w:tabs>
        <w:ind w:firstLine="0"/>
        <w:rPr>
          <w:b/>
          <w:bCs/>
        </w:rPr>
      </w:pPr>
      <w:r>
        <w:rPr>
          <w:b/>
          <w:bCs/>
        </w:rPr>
        <w:t>Síntesis</w:t>
      </w:r>
      <w:r w:rsidR="00B717B5">
        <w:rPr>
          <w:b/>
          <w:bCs/>
        </w:rPr>
        <w:tab/>
      </w:r>
    </w:p>
    <w:p w14:paraId="02195807" w14:textId="7C8DE56A" w:rsidR="008227D1" w:rsidRDefault="00093CD5" w:rsidP="001256E4">
      <w:pPr>
        <w:spacing w:after="240"/>
        <w:ind w:firstLine="0"/>
      </w:pPr>
      <w:r>
        <w:rPr>
          <w:b/>
          <w:bCs/>
        </w:rPr>
        <w:tab/>
      </w:r>
      <w:r w:rsidR="00520597">
        <w:t>Becker (2011)</w:t>
      </w:r>
      <w:r w:rsidR="009835A9">
        <w:t xml:space="preserve"> entrega una guía para </w:t>
      </w:r>
      <w:r w:rsidR="00B33FC5">
        <w:t>usar</w:t>
      </w:r>
      <w:r w:rsidR="009835A9">
        <w:t xml:space="preserve"> correct</w:t>
      </w:r>
      <w:r w:rsidR="00B33FC5">
        <w:t>amente</w:t>
      </w:r>
      <w:r w:rsidR="009835A9">
        <w:t xml:space="preserve"> la bibliografía al momento de escribir un </w:t>
      </w:r>
      <w:r w:rsidR="00F268ED">
        <w:t xml:space="preserve">texto académico. </w:t>
      </w:r>
      <w:r w:rsidR="007807EA">
        <w:t>En primer lugar, e</w:t>
      </w:r>
      <w:r w:rsidR="0047431B">
        <w:t>l autor s</w:t>
      </w:r>
      <w:r w:rsidR="00F268ED">
        <w:t>eñala que</w:t>
      </w:r>
      <w:r w:rsidR="00030654">
        <w:t>,</w:t>
      </w:r>
      <w:r w:rsidR="00F268ED">
        <w:t xml:space="preserve"> </w:t>
      </w:r>
      <w:r w:rsidR="00296284">
        <w:t>especial</w:t>
      </w:r>
      <w:r w:rsidR="00B86FBC">
        <w:t>mente</w:t>
      </w:r>
      <w:r w:rsidR="00296284">
        <w:t xml:space="preserve"> </w:t>
      </w:r>
      <w:r w:rsidR="0047431B">
        <w:t xml:space="preserve">en </w:t>
      </w:r>
      <w:r w:rsidR="00296284">
        <w:t>los estudiantes</w:t>
      </w:r>
      <w:r w:rsidR="00030654">
        <w:t>,</w:t>
      </w:r>
      <w:r w:rsidR="00296284">
        <w:t xml:space="preserve"> </w:t>
      </w:r>
      <w:r w:rsidR="00B86FBC">
        <w:t>existe</w:t>
      </w:r>
      <w:r w:rsidR="00296284">
        <w:t xml:space="preserve"> un </w:t>
      </w:r>
      <w:r w:rsidR="00BD1B9F">
        <w:t xml:space="preserve">«miedo» hacia </w:t>
      </w:r>
      <w:r w:rsidR="0047431B">
        <w:t>la bibliografía universitaria</w:t>
      </w:r>
      <w:r w:rsidR="00E679FE">
        <w:t xml:space="preserve">, que </w:t>
      </w:r>
      <w:r w:rsidR="00D5293C">
        <w:t xml:space="preserve">alguien pueda conocer más a fondo </w:t>
      </w:r>
      <w:r w:rsidR="00D33C1E">
        <w:t xml:space="preserve">la </w:t>
      </w:r>
      <w:r w:rsidR="00E40CCA">
        <w:t>literatura</w:t>
      </w:r>
      <w:r w:rsidR="00D33C1E">
        <w:t xml:space="preserve"> utilizada</w:t>
      </w:r>
      <w:r w:rsidR="00E40CCA">
        <w:t xml:space="preserve"> y «descubrir» que uno</w:t>
      </w:r>
      <w:r w:rsidR="00647715">
        <w:t xml:space="preserve"> falló en </w:t>
      </w:r>
      <w:r w:rsidR="00B3731F">
        <w:t>comprender</w:t>
      </w:r>
      <w:r w:rsidR="00F0167E">
        <w:t xml:space="preserve"> las ideas expuestas. </w:t>
      </w:r>
    </w:p>
    <w:p w14:paraId="76390D7C" w14:textId="14A77E4A" w:rsidR="00512788" w:rsidRDefault="0066228D" w:rsidP="00947F83">
      <w:pPr>
        <w:spacing w:after="240"/>
      </w:pPr>
      <w:r>
        <w:t>Después</w:t>
      </w:r>
      <w:r w:rsidR="007B7F63">
        <w:t>, el autor introduce a la</w:t>
      </w:r>
      <w:r w:rsidR="005F5F83">
        <w:t xml:space="preserve"> literatura clásica</w:t>
      </w:r>
      <w:r w:rsidR="006F05F6">
        <w:t xml:space="preserve"> –autores </w:t>
      </w:r>
      <w:r w:rsidR="004A103C">
        <w:t>como</w:t>
      </w:r>
      <w:r w:rsidR="00B913D1">
        <w:t xml:space="preserve"> Marx, Durkheim o Weber</w:t>
      </w:r>
      <w:r w:rsidR="006F05F6">
        <w:t>–</w:t>
      </w:r>
      <w:r w:rsidR="008B0567">
        <w:t xml:space="preserve"> y resume los seis usos de </w:t>
      </w:r>
      <w:r w:rsidR="007807EA">
        <w:t>ésta</w:t>
      </w:r>
      <w:r w:rsidR="00802ADE">
        <w:t xml:space="preserve"> que postuló Stinchcombe en 1982: </w:t>
      </w:r>
      <w:r w:rsidR="00DC6C64">
        <w:t xml:space="preserve">entregar ideas fundamentales, </w:t>
      </w:r>
      <w:r w:rsidR="00E23998">
        <w:t>fuentes de hipótesis</w:t>
      </w:r>
      <w:r w:rsidR="00A276E2">
        <w:t>, simbolizar una unión entre los miembros de una cierta área</w:t>
      </w:r>
      <w:r w:rsidR="00265543">
        <w:t xml:space="preserve"> de conocimiento, funcionar como «piedra de toque»</w:t>
      </w:r>
      <w:r w:rsidR="00840B83">
        <w:t>, iniciación</w:t>
      </w:r>
      <w:r w:rsidR="00A01629">
        <w:t xml:space="preserve"> en la sofisticación del campo, y </w:t>
      </w:r>
      <w:r w:rsidR="0039718C">
        <w:t xml:space="preserve">para mostrar </w:t>
      </w:r>
      <w:r w:rsidR="00823116">
        <w:t>a qué campo pertenece uno.</w:t>
      </w:r>
    </w:p>
    <w:p w14:paraId="2D856C7F" w14:textId="06634705" w:rsidR="00823116" w:rsidRPr="001D3751" w:rsidRDefault="00C739A9" w:rsidP="00947F83">
      <w:pPr>
        <w:spacing w:after="240"/>
      </w:pPr>
      <w:r>
        <w:t>Posteriormente</w:t>
      </w:r>
      <w:r w:rsidR="00B65398">
        <w:t xml:space="preserve">, Becker </w:t>
      </w:r>
      <w:r w:rsidR="008D7CF2">
        <w:t>expone cómo se puede utilizar la bibliografía</w:t>
      </w:r>
      <w:r w:rsidR="00C12C6A">
        <w:t xml:space="preserve"> </w:t>
      </w:r>
      <w:r w:rsidR="001748CA">
        <w:t>eficazmente</w:t>
      </w:r>
      <w:r w:rsidR="00C12C6A">
        <w:t>. Primero que todo</w:t>
      </w:r>
      <w:r w:rsidR="005E2127">
        <w:t>,</w:t>
      </w:r>
      <w:r w:rsidR="00C12C6A">
        <w:t xml:space="preserve"> hay </w:t>
      </w:r>
      <w:r w:rsidR="009F7C3A">
        <w:t xml:space="preserve">que decir algo nuevo, </w:t>
      </w:r>
      <w:r w:rsidR="005E5CD2">
        <w:t xml:space="preserve">conectado a lo que se ha dicho anteriormente y de forma </w:t>
      </w:r>
      <w:r w:rsidR="005E2127">
        <w:t>comprensible</w:t>
      </w:r>
      <w:r w:rsidR="00A52CB7">
        <w:t>.</w:t>
      </w:r>
      <w:r w:rsidR="005E5CD2">
        <w:t xml:space="preserve"> </w:t>
      </w:r>
      <w:r w:rsidR="00BC4916">
        <w:t xml:space="preserve">El autor señala que no es recomendable decir algo completamente nuevo, ya que la gente </w:t>
      </w:r>
      <w:r w:rsidR="00CB7242">
        <w:t xml:space="preserve">se </w:t>
      </w:r>
      <w:r w:rsidR="00BC4916">
        <w:t xml:space="preserve">inclina hacia </w:t>
      </w:r>
      <w:r w:rsidR="00015947">
        <w:t>temas ya discutidos</w:t>
      </w:r>
      <w:r w:rsidR="001D3751">
        <w:t>.</w:t>
      </w:r>
      <w:r w:rsidR="003E6CEB">
        <w:t xml:space="preserve"> Luego, el autor realiza una analogía</w:t>
      </w:r>
      <w:r w:rsidR="00E45521">
        <w:t xml:space="preserve"> comparando el proceso de armar una mesa con armar una argumentación</w:t>
      </w:r>
      <w:r w:rsidR="002C1E26">
        <w:t>, señala que a veces las piezas ya están hechas, pero uno las pone en el lugar en que uno les tiene pensado</w:t>
      </w:r>
      <w:r w:rsidR="003113A1">
        <w:t xml:space="preserve"> y también saber qué </w:t>
      </w:r>
      <w:r w:rsidR="004B546D">
        <w:t>está disponible para no decir algo que ya se haya dicho antes</w:t>
      </w:r>
      <w:r w:rsidR="000A531E">
        <w:t xml:space="preserve">, a lo que utilizó de ejemplo una investigación propia en la que </w:t>
      </w:r>
      <w:r w:rsidR="002B5A11">
        <w:t xml:space="preserve">otro autor ya había creado el concepto, por lo que Becker sólo lo tomó y profundizó con su </w:t>
      </w:r>
      <w:r w:rsidR="006467D2">
        <w:t>propia argument</w:t>
      </w:r>
      <w:r w:rsidR="00BE72FC">
        <w:t>a</w:t>
      </w:r>
      <w:r w:rsidR="006467D2">
        <w:t>ción.</w:t>
      </w:r>
      <w:r w:rsidR="00BD2CD1">
        <w:t xml:space="preserve"> Finalmente, el autor advierte </w:t>
      </w:r>
      <w:r w:rsidR="00A2790E">
        <w:t>un peligro que tiene concentrarse demasiado en la bibliografía, que es de</w:t>
      </w:r>
      <w:r w:rsidR="00165134">
        <w:t xml:space="preserve">formar la argumentación propia y utilizar </w:t>
      </w:r>
      <w:r w:rsidR="00974041">
        <w:t>el lenguaje de la bibliografía, lo que hace que se vea forzoso</w:t>
      </w:r>
      <w:r w:rsidR="00E5519D">
        <w:t xml:space="preserve"> y poco claro</w:t>
      </w:r>
      <w:r w:rsidR="00B42178">
        <w:t xml:space="preserve">, </w:t>
      </w:r>
      <w:r w:rsidR="00F060A3">
        <w:t>a lo que también entregó un ejemplo propio.</w:t>
      </w:r>
    </w:p>
    <w:p w14:paraId="60F4F4F0" w14:textId="0316C4AA" w:rsidR="005478C5" w:rsidRDefault="00512788" w:rsidP="00B30B95">
      <w:pPr>
        <w:ind w:firstLine="0"/>
      </w:pPr>
      <w:r>
        <w:rPr>
          <w:b/>
          <w:bCs/>
        </w:rPr>
        <w:t xml:space="preserve">Comentario: ¿Cuál es el espacio </w:t>
      </w:r>
      <w:r w:rsidR="00B30B95">
        <w:rPr>
          <w:b/>
          <w:bCs/>
        </w:rPr>
        <w:t>para la creatividad del investigador o la investigadora en la revisión de la bibliografía?</w:t>
      </w:r>
      <w:r w:rsidR="0003071A">
        <w:t xml:space="preserve">                                                                                                                                                                                          </w:t>
      </w:r>
    </w:p>
    <w:p w14:paraId="10CF4CD7" w14:textId="7E075F02" w:rsidR="005478C5" w:rsidRDefault="007807EA" w:rsidP="00B30B95">
      <w:pPr>
        <w:spacing w:after="240"/>
      </w:pPr>
      <w:r>
        <w:t xml:space="preserve">Si bien no es recomendable </w:t>
      </w:r>
      <w:r w:rsidR="00A06E2D">
        <w:t>ser completamente original</w:t>
      </w:r>
      <w:r w:rsidR="00311B9D">
        <w:t xml:space="preserve"> en las ciencias,</w:t>
      </w:r>
      <w:r w:rsidR="005358CA">
        <w:t xml:space="preserve"> hay que entregar ideas</w:t>
      </w:r>
      <w:r w:rsidR="00847083">
        <w:t xml:space="preserve"> nuevas de igual forma, pero conectadas a la literatura ya existente.</w:t>
      </w:r>
      <w:r w:rsidR="00973766">
        <w:t xml:space="preserve"> La creatividad del investigador </w:t>
      </w:r>
      <w:r w:rsidR="00DB1570">
        <w:t xml:space="preserve">se puede dar al momento de buscar cómo entregar su información; toma ideas </w:t>
      </w:r>
      <w:r w:rsidR="00252498">
        <w:t>ya formuladas por otras personas</w:t>
      </w:r>
      <w:r w:rsidR="000D6DF9">
        <w:t xml:space="preserve"> y las utiliza en el lugar que el investigador t</w:t>
      </w:r>
      <w:r w:rsidR="001A7264">
        <w:t>enía contemplado para ellas.</w:t>
      </w:r>
      <w:r w:rsidR="00DC3AE6">
        <w:t xml:space="preserve"> Donde más claramente se puede expresar la creatividad del investigador es en el caso </w:t>
      </w:r>
      <w:r w:rsidR="00041E49">
        <w:t>de encontrar que el concepto que estaba planteado ya existía</w:t>
      </w:r>
      <w:r w:rsidR="00B068C1">
        <w:t xml:space="preserve">. En este caso el investigador puede tomar el concepto, </w:t>
      </w:r>
      <w:r w:rsidR="00601060">
        <w:t xml:space="preserve">seguir utilizando la idea, </w:t>
      </w:r>
      <w:r w:rsidR="00B068C1">
        <w:t xml:space="preserve">profundizarlo según </w:t>
      </w:r>
      <w:r w:rsidR="00601060">
        <w:t>la</w:t>
      </w:r>
      <w:r w:rsidR="00B068C1">
        <w:t xml:space="preserve"> investigación</w:t>
      </w:r>
      <w:r w:rsidR="00601060">
        <w:t xml:space="preserve"> que quiere realizar</w:t>
      </w:r>
      <w:r w:rsidR="00293078">
        <w:t xml:space="preserve"> y </w:t>
      </w:r>
      <w:r w:rsidR="00A23655">
        <w:t>modificándolo</w:t>
      </w:r>
      <w:r w:rsidR="00D420BE">
        <w:t xml:space="preserve">, así no utilizarlo en su forma original, sino que en la propia forma </w:t>
      </w:r>
      <w:r w:rsidR="00C235CA">
        <w:t>creativa del investigador</w:t>
      </w:r>
      <w:r w:rsidR="00293078">
        <w:t xml:space="preserve">. </w:t>
      </w:r>
      <w:r w:rsidR="003D4A48">
        <w:t>Dichas modifica</w:t>
      </w:r>
      <w:r w:rsidR="00A05F82">
        <w:t xml:space="preserve">ciones </w:t>
      </w:r>
      <w:r w:rsidR="00123587">
        <w:t>podrían incluir utilizar el concepto e</w:t>
      </w:r>
      <w:r w:rsidR="000C22B5">
        <w:t xml:space="preserve">n contextos muy </w:t>
      </w:r>
      <w:r w:rsidR="000C22B5">
        <w:lastRenderedPageBreak/>
        <w:t xml:space="preserve">diferentes, interpretarlos de otras formas, </w:t>
      </w:r>
      <w:r w:rsidR="00271313">
        <w:t>entre otras, lo que, en síntesis, sería «jugar» con el concepto como al investigador se le antoje.</w:t>
      </w:r>
    </w:p>
    <w:p w14:paraId="4B95CE75" w14:textId="46B8F69E" w:rsidR="00B30B95" w:rsidRDefault="009045CA" w:rsidP="009045CA">
      <w:pPr>
        <w:ind w:firstLine="0"/>
        <w:rPr>
          <w:b/>
          <w:bCs/>
        </w:rPr>
      </w:pPr>
      <w:r>
        <w:rPr>
          <w:b/>
          <w:bCs/>
        </w:rPr>
        <w:t>Citas</w:t>
      </w:r>
    </w:p>
    <w:p w14:paraId="74439539" w14:textId="01B4F34E" w:rsidR="00EA120B" w:rsidRPr="000C6EC3" w:rsidRDefault="00031A52" w:rsidP="00057D03">
      <w:pPr>
        <w:pStyle w:val="Prrafodelista"/>
        <w:numPr>
          <w:ilvl w:val="0"/>
          <w:numId w:val="6"/>
        </w:numPr>
        <w:ind w:left="1077"/>
        <w:contextualSpacing w:val="0"/>
        <w:rPr>
          <w:b/>
          <w:bCs/>
        </w:rPr>
      </w:pPr>
      <w:r>
        <w:t>Nadie quiere enterarse</w:t>
      </w:r>
      <w:r w:rsidR="002476E3">
        <w:t xml:space="preserve"> de que su idea, cultivada con tanto cariño, ya fue publicada antes de que </w:t>
      </w:r>
      <w:r w:rsidR="00E316FB">
        <w:t xml:space="preserve">a </w:t>
      </w:r>
      <w:r w:rsidR="002476E3">
        <w:t>uno</w:t>
      </w:r>
      <w:r w:rsidR="00E316FB">
        <w:t xml:space="preserve"> se le ocurriera (quizás incluso antes de que uno naciera)</w:t>
      </w:r>
      <w:r w:rsidR="00C7652D">
        <w:t xml:space="preserve"> y en un lugar donde uno tendría que haber buscado</w:t>
      </w:r>
      <w:r w:rsidR="000C6EC3">
        <w:t>. (Becker, 2011, p. 174).</w:t>
      </w:r>
    </w:p>
    <w:p w14:paraId="100739A2" w14:textId="62B0451D" w:rsidR="001C2ACD" w:rsidRPr="00A930AF" w:rsidRDefault="008D5631" w:rsidP="00057D03">
      <w:pPr>
        <w:pStyle w:val="Prrafodelista"/>
        <w:numPr>
          <w:ilvl w:val="0"/>
          <w:numId w:val="6"/>
        </w:numPr>
        <w:ind w:left="1077"/>
        <w:contextualSpacing w:val="0"/>
        <w:rPr>
          <w:b/>
          <w:bCs/>
        </w:rPr>
      </w:pPr>
      <w:r>
        <w:t>Si hacer una revolución científica o académica en solitario</w:t>
      </w:r>
      <w:r w:rsidR="00CE7D68">
        <w:t xml:space="preserve"> es nuestra meta principal</w:t>
      </w:r>
      <w:r w:rsidR="006F38D1">
        <w:t xml:space="preserve">, estamos condenados a fracasar. </w:t>
      </w:r>
      <w:r w:rsidR="0058679D">
        <w:t>Es mejor perseguir las metas de la ciencia normal: hacer un buen trabajo</w:t>
      </w:r>
      <w:r w:rsidR="001C2ACD">
        <w:t xml:space="preserve"> que otros puedan usar, y de ese modo aumentar el conocimiento y la comprensión. (Becker</w:t>
      </w:r>
      <w:r w:rsidR="00A66BD1">
        <w:t>, 2011, p. 178</w:t>
      </w:r>
      <w:r w:rsidR="001C2ACD">
        <w:t>)</w:t>
      </w:r>
      <w:r w:rsidR="00A66BD1">
        <w:t>.</w:t>
      </w:r>
    </w:p>
    <w:p w14:paraId="1F586312" w14:textId="05F92B80" w:rsidR="00A930AF" w:rsidRPr="000A54DB" w:rsidRDefault="000D1172" w:rsidP="00057D03">
      <w:pPr>
        <w:pStyle w:val="Prrafodelista"/>
        <w:numPr>
          <w:ilvl w:val="0"/>
          <w:numId w:val="6"/>
        </w:numPr>
        <w:ind w:left="1077"/>
        <w:contextualSpacing w:val="0"/>
        <w:rPr>
          <w:b/>
          <w:bCs/>
        </w:rPr>
      </w:pPr>
      <w:r>
        <w:t>Imaginemos una persona que está haciendo un proyecto de trabajo en madera, quizás una mesa. La ha diseñado y ha cortado algunas de las partes. Por suerte no tiene necesidad de hacer todas las partes. Algunas tienen tamaños y formas estándar –</w:t>
      </w:r>
      <w:r w:rsidR="005B5060">
        <w:t xml:space="preserve">ancho y </w:t>
      </w:r>
      <w:r w:rsidR="00737ED1">
        <w:t>longitud</w:t>
      </w:r>
      <w:r w:rsidR="005B5060">
        <w:t xml:space="preserve"> de </w:t>
      </w:r>
      <w:r w:rsidR="00737ED1">
        <w:t>dos por cuatro</w:t>
      </w:r>
      <w:r w:rsidR="005B5060">
        <w:t xml:space="preserve">, por ejemplo– y pueden </w:t>
      </w:r>
      <w:r w:rsidR="00737ED1">
        <w:t>conseguir</w:t>
      </w:r>
      <w:r w:rsidR="005B5060">
        <w:t xml:space="preserve">se en cualquier maderera. Algunas ya han sido diseñadas y </w:t>
      </w:r>
      <w:r w:rsidR="00985143">
        <w:t>fabricadas</w:t>
      </w:r>
      <w:r w:rsidR="005B5060">
        <w:t xml:space="preserve"> por otras personas: las manijas de los cajones y las pa</w:t>
      </w:r>
      <w:r w:rsidR="00985143">
        <w:t>t</w:t>
      </w:r>
      <w:r w:rsidR="005B5060">
        <w:t>as torneadas</w:t>
      </w:r>
      <w:r w:rsidR="006907C3">
        <w:t xml:space="preserve">. Lo único que tiene que hacer es colocarlas en los </w:t>
      </w:r>
      <w:r w:rsidR="00985143">
        <w:t>lugares</w:t>
      </w:r>
      <w:r w:rsidR="006907C3">
        <w:t xml:space="preserve"> que dejó para ellas, sabiendo que estaban disponibles. Esa es la mejor manera de usar la literatura.</w:t>
      </w:r>
      <w:r w:rsidR="00985143">
        <w:t xml:space="preserve"> (Becker, 2011, p. 179)</w:t>
      </w:r>
    </w:p>
    <w:p w14:paraId="5F4939D2" w14:textId="2AF324FE" w:rsidR="000A54DB" w:rsidRPr="001C2ACD" w:rsidRDefault="000A54DB" w:rsidP="00057D03">
      <w:pPr>
        <w:pStyle w:val="Prrafodelista"/>
        <w:numPr>
          <w:ilvl w:val="0"/>
          <w:numId w:val="6"/>
        </w:numPr>
        <w:ind w:left="1077"/>
        <w:contextualSpacing w:val="0"/>
        <w:rPr>
          <w:b/>
          <w:bCs/>
        </w:rPr>
      </w:pPr>
      <w:r>
        <w:t>La sensación de no poder decir</w:t>
      </w:r>
      <w:r w:rsidR="005E263E">
        <w:t xml:space="preserve"> lo que deseamos en el lenguaje que estamos usando es la mejor advertencia de que la bibliografía nos está abrumand</w:t>
      </w:r>
      <w:r w:rsidR="00462A43">
        <w:t>o. …</w:t>
      </w:r>
      <w:r w:rsidR="007A3AA6">
        <w:t xml:space="preserve"> Use la bibliografía, no deje que la bibliografía lo use a usted.</w:t>
      </w:r>
      <w:r w:rsidR="00567DAF">
        <w:t xml:space="preserve"> (Becker, 2011, p</w:t>
      </w:r>
      <w:r w:rsidR="00365F0B">
        <w:t>p</w:t>
      </w:r>
      <w:r w:rsidR="00567DAF">
        <w:t>.</w:t>
      </w:r>
      <w:r w:rsidR="00365F0B">
        <w:t xml:space="preserve"> 186-187</w:t>
      </w:r>
      <w:r w:rsidR="00567DAF">
        <w:t>)</w:t>
      </w:r>
    </w:p>
    <w:sectPr w:rsidR="000A54DB" w:rsidRPr="001C2ACD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9:39:00Z" w:initials="CD">
    <w:p w14:paraId="0B46B796" w14:textId="1582C0FC" w:rsidR="00B717B5" w:rsidRDefault="00B717B5" w:rsidP="00B717B5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46B7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9E75" w16cex:dateUtc="2021-11-10T22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46B796" w16cid:durableId="25369E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16D95" w14:textId="77777777" w:rsidR="004B4FD1" w:rsidRDefault="004B4FD1" w:rsidP="005478C5">
      <w:pPr>
        <w:spacing w:after="0"/>
      </w:pPr>
      <w:r>
        <w:separator/>
      </w:r>
    </w:p>
  </w:endnote>
  <w:endnote w:type="continuationSeparator" w:id="0">
    <w:p w14:paraId="795428E0" w14:textId="77777777" w:rsidR="004B4FD1" w:rsidRDefault="004B4FD1" w:rsidP="005478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4730D" w14:textId="77777777" w:rsidR="004B4FD1" w:rsidRDefault="004B4FD1" w:rsidP="005478C5">
      <w:pPr>
        <w:spacing w:after="0"/>
      </w:pPr>
      <w:r>
        <w:separator/>
      </w:r>
    </w:p>
  </w:footnote>
  <w:footnote w:type="continuationSeparator" w:id="0">
    <w:p w14:paraId="0A6C814B" w14:textId="77777777" w:rsidR="004B4FD1" w:rsidRDefault="004B4FD1" w:rsidP="005478C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75842" w14:textId="34FF09E8" w:rsidR="005478C5" w:rsidRDefault="005478C5" w:rsidP="005478C5">
    <w:pPr>
      <w:pStyle w:val="Encabezado"/>
      <w:jc w:val="right"/>
    </w:pPr>
    <w:r>
      <w:t>Angela Valeria Medina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5082B"/>
    <w:multiLevelType w:val="hybridMultilevel"/>
    <w:tmpl w:val="1B20E3F8"/>
    <w:lvl w:ilvl="0" w:tplc="B058920C">
      <w:start w:val="1"/>
      <w:numFmt w:val="bullet"/>
      <w:lvlText w:val=""/>
      <w:lvlJc w:val="left"/>
      <w:pPr>
        <w:ind w:left="357" w:hanging="35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52B0A"/>
    <w:multiLevelType w:val="multilevel"/>
    <w:tmpl w:val="B6348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BDD4D3C"/>
    <w:multiLevelType w:val="hybridMultilevel"/>
    <w:tmpl w:val="72B61C94"/>
    <w:lvl w:ilvl="0" w:tplc="3386EFE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F29BD"/>
    <w:multiLevelType w:val="hybridMultilevel"/>
    <w:tmpl w:val="DA6E3CF8"/>
    <w:lvl w:ilvl="0" w:tplc="069E2352">
      <w:start w:val="1"/>
      <w:numFmt w:val="bullet"/>
      <w:lvlText w:val=""/>
      <w:lvlJc w:val="left"/>
      <w:pPr>
        <w:ind w:left="363" w:hanging="36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122AE"/>
    <w:multiLevelType w:val="multilevel"/>
    <w:tmpl w:val="970AF38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73D46229"/>
    <w:multiLevelType w:val="hybridMultilevel"/>
    <w:tmpl w:val="306C14F4"/>
    <w:lvl w:ilvl="0" w:tplc="3386EFE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C5"/>
    <w:rsid w:val="00015947"/>
    <w:rsid w:val="00030654"/>
    <w:rsid w:val="0003071A"/>
    <w:rsid w:val="00031A52"/>
    <w:rsid w:val="00041E49"/>
    <w:rsid w:val="00057D03"/>
    <w:rsid w:val="00063A1A"/>
    <w:rsid w:val="00093CD5"/>
    <w:rsid w:val="000A531E"/>
    <w:rsid w:val="000A54DB"/>
    <w:rsid w:val="000C0F0D"/>
    <w:rsid w:val="000C22B5"/>
    <w:rsid w:val="000C6EC3"/>
    <w:rsid w:val="000D1172"/>
    <w:rsid w:val="000D6DF9"/>
    <w:rsid w:val="00123587"/>
    <w:rsid w:val="00125394"/>
    <w:rsid w:val="001256E4"/>
    <w:rsid w:val="00165134"/>
    <w:rsid w:val="001748CA"/>
    <w:rsid w:val="001A7264"/>
    <w:rsid w:val="001C2ACD"/>
    <w:rsid w:val="001D2B2F"/>
    <w:rsid w:val="001D3751"/>
    <w:rsid w:val="00211B0A"/>
    <w:rsid w:val="002476E3"/>
    <w:rsid w:val="00252498"/>
    <w:rsid w:val="00265543"/>
    <w:rsid w:val="00271313"/>
    <w:rsid w:val="00293078"/>
    <w:rsid w:val="00296284"/>
    <w:rsid w:val="00297B53"/>
    <w:rsid w:val="002B5A11"/>
    <w:rsid w:val="002C1E26"/>
    <w:rsid w:val="0030001C"/>
    <w:rsid w:val="003113A1"/>
    <w:rsid w:val="00311B9D"/>
    <w:rsid w:val="00365F0B"/>
    <w:rsid w:val="0039718C"/>
    <w:rsid w:val="003C5DC6"/>
    <w:rsid w:val="003D4A48"/>
    <w:rsid w:val="003E0338"/>
    <w:rsid w:val="003E6CEB"/>
    <w:rsid w:val="004018E7"/>
    <w:rsid w:val="00431DD3"/>
    <w:rsid w:val="00441CA6"/>
    <w:rsid w:val="004544C3"/>
    <w:rsid w:val="00454B01"/>
    <w:rsid w:val="00457340"/>
    <w:rsid w:val="00462A43"/>
    <w:rsid w:val="0047431B"/>
    <w:rsid w:val="004A103C"/>
    <w:rsid w:val="004B4FD1"/>
    <w:rsid w:val="004B546D"/>
    <w:rsid w:val="004D5734"/>
    <w:rsid w:val="004F7AEB"/>
    <w:rsid w:val="00512788"/>
    <w:rsid w:val="00520597"/>
    <w:rsid w:val="005358CA"/>
    <w:rsid w:val="005478C5"/>
    <w:rsid w:val="00563694"/>
    <w:rsid w:val="00567DAF"/>
    <w:rsid w:val="0058679D"/>
    <w:rsid w:val="005B5060"/>
    <w:rsid w:val="005C6E97"/>
    <w:rsid w:val="005E2127"/>
    <w:rsid w:val="005E263E"/>
    <w:rsid w:val="005E5CD2"/>
    <w:rsid w:val="005F5F83"/>
    <w:rsid w:val="00601060"/>
    <w:rsid w:val="006467D2"/>
    <w:rsid w:val="00647715"/>
    <w:rsid w:val="0066228D"/>
    <w:rsid w:val="006907C3"/>
    <w:rsid w:val="006963FA"/>
    <w:rsid w:val="006C7EB5"/>
    <w:rsid w:val="006F05F6"/>
    <w:rsid w:val="006F38D1"/>
    <w:rsid w:val="00737ED1"/>
    <w:rsid w:val="007807EA"/>
    <w:rsid w:val="007A3AA6"/>
    <w:rsid w:val="007B7F63"/>
    <w:rsid w:val="007E4545"/>
    <w:rsid w:val="00802ADE"/>
    <w:rsid w:val="008227D1"/>
    <w:rsid w:val="00823116"/>
    <w:rsid w:val="00840B83"/>
    <w:rsid w:val="00847083"/>
    <w:rsid w:val="008A1E40"/>
    <w:rsid w:val="008B0567"/>
    <w:rsid w:val="008D5631"/>
    <w:rsid w:val="008D7CF2"/>
    <w:rsid w:val="009045CA"/>
    <w:rsid w:val="00947F83"/>
    <w:rsid w:val="00956BCA"/>
    <w:rsid w:val="00973766"/>
    <w:rsid w:val="00974041"/>
    <w:rsid w:val="009835A9"/>
    <w:rsid w:val="00985143"/>
    <w:rsid w:val="009D6926"/>
    <w:rsid w:val="009E2218"/>
    <w:rsid w:val="009F7C3A"/>
    <w:rsid w:val="00A01629"/>
    <w:rsid w:val="00A05F82"/>
    <w:rsid w:val="00A06E2D"/>
    <w:rsid w:val="00A22BED"/>
    <w:rsid w:val="00A23655"/>
    <w:rsid w:val="00A276E2"/>
    <w:rsid w:val="00A2790E"/>
    <w:rsid w:val="00A45ECD"/>
    <w:rsid w:val="00A52CB7"/>
    <w:rsid w:val="00A66BD1"/>
    <w:rsid w:val="00A930AF"/>
    <w:rsid w:val="00B068C1"/>
    <w:rsid w:val="00B30B95"/>
    <w:rsid w:val="00B33FC5"/>
    <w:rsid w:val="00B3731F"/>
    <w:rsid w:val="00B42178"/>
    <w:rsid w:val="00B60E3C"/>
    <w:rsid w:val="00B65398"/>
    <w:rsid w:val="00B717B5"/>
    <w:rsid w:val="00B86FBC"/>
    <w:rsid w:val="00B913D1"/>
    <w:rsid w:val="00BC4916"/>
    <w:rsid w:val="00BD1B9F"/>
    <w:rsid w:val="00BD2CD1"/>
    <w:rsid w:val="00BD3F9C"/>
    <w:rsid w:val="00BE72FC"/>
    <w:rsid w:val="00BF6EAF"/>
    <w:rsid w:val="00C12C6A"/>
    <w:rsid w:val="00C235CA"/>
    <w:rsid w:val="00C739A9"/>
    <w:rsid w:val="00C7652D"/>
    <w:rsid w:val="00CB7242"/>
    <w:rsid w:val="00CE7D68"/>
    <w:rsid w:val="00D33C1E"/>
    <w:rsid w:val="00D420BE"/>
    <w:rsid w:val="00D430B0"/>
    <w:rsid w:val="00D5293C"/>
    <w:rsid w:val="00D64D27"/>
    <w:rsid w:val="00D76C46"/>
    <w:rsid w:val="00DB1570"/>
    <w:rsid w:val="00DC3AE6"/>
    <w:rsid w:val="00DC6C64"/>
    <w:rsid w:val="00DF072B"/>
    <w:rsid w:val="00E23998"/>
    <w:rsid w:val="00E316FB"/>
    <w:rsid w:val="00E40CCA"/>
    <w:rsid w:val="00E45521"/>
    <w:rsid w:val="00E5519D"/>
    <w:rsid w:val="00E65980"/>
    <w:rsid w:val="00E679FE"/>
    <w:rsid w:val="00EA120B"/>
    <w:rsid w:val="00EF5C4A"/>
    <w:rsid w:val="00F0167E"/>
    <w:rsid w:val="00F060A3"/>
    <w:rsid w:val="00F2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EB966"/>
  <w15:chartTrackingRefBased/>
  <w15:docId w15:val="{B4E69B49-68F2-BB43-AA7D-2D558B579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>
      <w:pPr>
        <w:spacing w:after="120"/>
        <w:ind w:left="71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338"/>
    <w:pPr>
      <w:ind w:left="0" w:firstLine="720"/>
    </w:pPr>
    <w:rPr>
      <w:rFonts w:ascii="Times New Roman" w:hAnsi="Times New Roman"/>
      <w:szCs w:val="22"/>
      <w:lang w:val="es-CL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3E0338"/>
    <w:pPr>
      <w:keepNext/>
      <w:keepLines/>
      <w:spacing w:before="480" w:after="240"/>
      <w:contextualSpacing/>
      <w:jc w:val="center"/>
      <w:outlineLvl w:val="0"/>
    </w:pPr>
    <w:rPr>
      <w:rFonts w:eastAsiaTheme="majorEastAsia" w:cs="Times New Roman"/>
      <w:b/>
      <w:color w:val="000000" w:themeColor="text1"/>
      <w:szCs w:val="24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3E0338"/>
    <w:pPr>
      <w:keepNext/>
      <w:keepLines/>
      <w:spacing w:before="40"/>
      <w:ind w:left="-720"/>
      <w:outlineLvl w:val="1"/>
    </w:pPr>
    <w:rPr>
      <w:rFonts w:eastAsiaTheme="majorEastAsia" w:cstheme="majorBidi"/>
      <w:b/>
      <w:color w:val="2F5496" w:themeColor="accent1" w:themeShade="BF"/>
      <w:szCs w:val="26"/>
      <w:lang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717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autoRedefine/>
    <w:uiPriority w:val="10"/>
    <w:qFormat/>
    <w:rsid w:val="00457340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57340"/>
    <w:rPr>
      <w:rFonts w:ascii="Times New Roman" w:eastAsiaTheme="majorEastAsia" w:hAnsi="Times New Roman" w:cstheme="majorBidi"/>
      <w:b/>
      <w:spacing w:val="-10"/>
      <w:kern w:val="28"/>
      <w:szCs w:val="56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3E0338"/>
    <w:rPr>
      <w:rFonts w:ascii="Times New Roman" w:eastAsiaTheme="majorEastAsia" w:hAnsi="Times New Roman" w:cs="Times New Roman"/>
      <w:b/>
      <w:color w:val="000000" w:themeColor="text1"/>
      <w:lang w:val="es-CL"/>
    </w:rPr>
  </w:style>
  <w:style w:type="character" w:customStyle="1" w:styleId="Ttulo2Car">
    <w:name w:val="Título 2 Car"/>
    <w:basedOn w:val="Fuentedeprrafopredeter"/>
    <w:link w:val="Ttulo2"/>
    <w:uiPriority w:val="9"/>
    <w:rsid w:val="003E0338"/>
    <w:rPr>
      <w:rFonts w:ascii="Times New Roman" w:eastAsiaTheme="majorEastAsia" w:hAnsi="Times New Roman" w:cstheme="majorBidi"/>
      <w:b/>
      <w:color w:val="2F5496" w:themeColor="accent1" w:themeShade="BF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5478C5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478C5"/>
    <w:rPr>
      <w:rFonts w:ascii="Times New Roman" w:hAnsi="Times New Roman"/>
      <w:szCs w:val="22"/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5478C5"/>
    <w:pPr>
      <w:tabs>
        <w:tab w:val="center" w:pos="4680"/>
        <w:tab w:val="right" w:pos="9360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8C5"/>
    <w:rPr>
      <w:rFonts w:ascii="Times New Roman" w:hAnsi="Times New Roman"/>
      <w:szCs w:val="22"/>
      <w:lang w:val="es-CL"/>
    </w:rPr>
  </w:style>
  <w:style w:type="paragraph" w:styleId="Prrafodelista">
    <w:name w:val="List Paragraph"/>
    <w:basedOn w:val="Normal"/>
    <w:uiPriority w:val="34"/>
    <w:qFormat/>
    <w:rsid w:val="009045C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22BE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22BE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22BED"/>
    <w:rPr>
      <w:rFonts w:ascii="Times New Roman" w:hAnsi="Times New Roman"/>
      <w:sz w:val="20"/>
      <w:szCs w:val="20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22BE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22BED"/>
    <w:rPr>
      <w:rFonts w:ascii="Times New Roman" w:hAnsi="Times New Roman"/>
      <w:b/>
      <w:bCs/>
      <w:sz w:val="20"/>
      <w:szCs w:val="20"/>
      <w:lang w:val="es-CL"/>
    </w:rPr>
  </w:style>
  <w:style w:type="character" w:customStyle="1" w:styleId="Ttulo3Car">
    <w:name w:val="Título 3 Car"/>
    <w:basedOn w:val="Fuentedeprrafopredeter"/>
    <w:link w:val="Ttulo3"/>
    <w:uiPriority w:val="9"/>
    <w:rsid w:val="00B717B5"/>
    <w:rPr>
      <w:rFonts w:asciiTheme="majorHAnsi" w:eastAsiaTheme="majorEastAsia" w:hAnsiTheme="majorHAnsi" w:cstheme="majorBidi"/>
      <w:color w:val="1F3763" w:themeColor="accent1" w:themeShade="7F"/>
      <w:lang w:val="es-CL"/>
    </w:rPr>
  </w:style>
  <w:style w:type="character" w:customStyle="1" w:styleId="go">
    <w:name w:val="go"/>
    <w:basedOn w:val="Fuentedeprrafopredeter"/>
    <w:rsid w:val="00B7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755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Valeria Medina</dc:creator>
  <cp:keywords/>
  <dc:description/>
  <cp:lastModifiedBy>CLAUDIO DUARTE</cp:lastModifiedBy>
  <cp:revision>2</cp:revision>
  <dcterms:created xsi:type="dcterms:W3CDTF">2021-11-10T22:41:00Z</dcterms:created>
  <dcterms:modified xsi:type="dcterms:W3CDTF">2021-11-10T22:41:00Z</dcterms:modified>
</cp:coreProperties>
</file>